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line="240" w:lineRule="auto"/>
        <w:ind w:firstLine="0"/>
        <w:rPr>
          <w:rFonts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附件1：</w:t>
      </w:r>
    </w:p>
    <w:p>
      <w:pPr>
        <w:autoSpaceDE/>
        <w:autoSpaceDN/>
        <w:snapToGrid/>
        <w:spacing w:beforeLines="50" w:afterLines="50" w:line="500" w:lineRule="exact"/>
        <w:ind w:firstLine="0"/>
        <w:jc w:val="center"/>
        <w:rPr>
          <w:rFonts w:ascii="方正小标宋简体" w:hAnsi="方正小标宋简体" w:eastAsia="方正小标宋简体" w:cs="方正小标宋简体"/>
          <w:snapToGrid/>
          <w:spacing w:val="-4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spacing w:val="-4"/>
          <w:kern w:val="2"/>
          <w:sz w:val="44"/>
          <w:szCs w:val="44"/>
        </w:rPr>
        <w:t>市政设施建设类行政许可“一件事”申请表</w:t>
      </w:r>
      <w:bookmarkEnd w:id="0"/>
    </w:p>
    <w:tbl>
      <w:tblPr>
        <w:tblStyle w:val="2"/>
        <w:tblW w:w="9397" w:type="dxa"/>
        <w:tblInd w:w="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186"/>
        <w:gridCol w:w="452"/>
        <w:gridCol w:w="204"/>
        <w:gridCol w:w="763"/>
        <w:gridCol w:w="505"/>
        <w:gridCol w:w="105"/>
        <w:gridCol w:w="762"/>
        <w:gridCol w:w="460"/>
        <w:gridCol w:w="456"/>
        <w:gridCol w:w="473"/>
        <w:gridCol w:w="443"/>
        <w:gridCol w:w="46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3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Calibri" w:hAnsi="Calibri" w:eastAsia="仿宋_GB2312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kern w:val="2"/>
                <w:sz w:val="32"/>
                <w:szCs w:val="32"/>
              </w:rPr>
              <w:t>申请事项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93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占用、挖掘城市道路审批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依附于城市道路建设各种管线、杆线等设施审批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城市桥梁上架设各类市政管线审批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临时占用城市绿地审批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拆除、移动城镇排水与污水处理设施方案审核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因建设确需改装、拆除或者迁移城市公共供水设施审批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napToGrid/>
                <w:kern w:val="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燃气设施改装、迁移或者拆除审批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3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Calibri" w:hAnsi="Calibri" w:eastAsia="仿宋_GB2312" w:cs="Times New Roman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/>
                <w:kern w:val="2"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企业名称</w:t>
            </w:r>
          </w:p>
        </w:tc>
        <w:tc>
          <w:tcPr>
            <w:tcW w:w="77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信用代码</w:t>
            </w:r>
          </w:p>
        </w:tc>
        <w:tc>
          <w:tcPr>
            <w:tcW w:w="3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申请时间</w:t>
            </w:r>
          </w:p>
        </w:tc>
        <w:tc>
          <w:tcPr>
            <w:tcW w:w="3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法定代表人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号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码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委托代理人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号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码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申请地点</w:t>
            </w:r>
          </w:p>
        </w:tc>
        <w:tc>
          <w:tcPr>
            <w:tcW w:w="77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申请原因</w:t>
            </w:r>
          </w:p>
        </w:tc>
        <w:tc>
          <w:tcPr>
            <w:tcW w:w="77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掘路种类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及范围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长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米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宽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米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面积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right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长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米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宽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米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面积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right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7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具体范围以《市政设施建设类（城市道路、城市桥梁）现场踏勘书》为准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施工期限</w:t>
            </w:r>
          </w:p>
        </w:tc>
        <w:tc>
          <w:tcPr>
            <w:tcW w:w="77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涉及道路交通安全流转意见</w:t>
            </w:r>
          </w:p>
        </w:tc>
        <w:tc>
          <w:tcPr>
            <w:tcW w:w="77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备 注</w:t>
            </w:r>
          </w:p>
        </w:tc>
        <w:tc>
          <w:tcPr>
            <w:tcW w:w="77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4"/>
                <w:szCs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NDNhZmQ4ZmY0MjhjOGNlMzFkMjFhYmNmYWE3MTEifQ=="/>
  </w:docVars>
  <w:rsids>
    <w:rsidRoot w:val="3F2F7AF2"/>
    <w:rsid w:val="3F2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2022-07-07T09:55:00Z</dcterms:created>
  <dc:creator>落檬</dc:creator>
  <cp:lastModifiedBy>落檬</cp:lastModifiedBy>
  <dcterms:modified xsi:type="dcterms:W3CDTF">2022-07-07T09:56:00Z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F218BD42670A4C93AAD871FBE90DFC07</vt:lpwstr>
  </property>
</Properties>
</file>